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6637" w:rsidRDefault="00571402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INSTITUTO SUPERIOR PORTEÑO A-80</w:t>
      </w:r>
      <w:r>
        <w:rPr>
          <w:noProof/>
          <w:lang w:val="es-AR" w:eastAsia="es-AR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-13969</wp:posOffset>
            </wp:positionH>
            <wp:positionV relativeFrom="paragraph">
              <wp:posOffset>-97789</wp:posOffset>
            </wp:positionV>
            <wp:extent cx="1137920" cy="124396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6637" w:rsidRDefault="00796637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p w:rsidR="00796637" w:rsidRDefault="00BA0ABE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de examen de Educación Física</w:t>
      </w:r>
    </w:p>
    <w:p w:rsidR="00796637" w:rsidRDefault="00231C28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</w:t>
      </w:r>
      <w:r w:rsidR="000A62A5">
        <w:rPr>
          <w:rFonts w:ascii="Arial" w:eastAsia="Arial" w:hAnsi="Arial" w:cs="Arial"/>
          <w:b/>
          <w:sz w:val="20"/>
          <w:szCs w:val="20"/>
        </w:rPr>
        <w:t>º año – 202</w:t>
      </w:r>
      <w:bookmarkStart w:id="1" w:name="_GoBack"/>
      <w:bookmarkEnd w:id="1"/>
      <w:r w:rsidR="00BA0ABE">
        <w:rPr>
          <w:rFonts w:ascii="Arial" w:eastAsia="Arial" w:hAnsi="Arial" w:cs="Arial"/>
          <w:b/>
          <w:sz w:val="20"/>
          <w:szCs w:val="20"/>
        </w:rPr>
        <w:t>4</w:t>
      </w:r>
    </w:p>
    <w:p w:rsidR="00796637" w:rsidRDefault="007C234A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</w:t>
      </w:r>
      <w:r w:rsidR="00026CF4">
        <w:rPr>
          <w:rFonts w:ascii="Arial" w:eastAsia="Arial" w:hAnsi="Arial" w:cs="Arial"/>
          <w:sz w:val="20"/>
          <w:szCs w:val="20"/>
        </w:rPr>
        <w:t>Santiago Castro Olivera</w:t>
      </w:r>
      <w:r>
        <w:rPr>
          <w:rFonts w:ascii="Arial" w:eastAsia="Arial" w:hAnsi="Arial" w:cs="Arial"/>
          <w:sz w:val="20"/>
          <w:szCs w:val="20"/>
        </w:rPr>
        <w:t xml:space="preserve"> / Prof. Melina </w:t>
      </w:r>
      <w:proofErr w:type="spellStart"/>
      <w:r>
        <w:rPr>
          <w:rFonts w:ascii="Arial" w:eastAsia="Arial" w:hAnsi="Arial" w:cs="Arial"/>
          <w:sz w:val="20"/>
          <w:szCs w:val="20"/>
        </w:rPr>
        <w:t>Vitale</w:t>
      </w:r>
      <w:proofErr w:type="spellEnd"/>
      <w:r w:rsidR="00231C28">
        <w:rPr>
          <w:rFonts w:ascii="Arial" w:eastAsia="Arial" w:hAnsi="Arial" w:cs="Arial"/>
          <w:sz w:val="20"/>
          <w:szCs w:val="20"/>
        </w:rPr>
        <w:t xml:space="preserve"> / Prof. Mariano Oss</w:t>
      </w:r>
    </w:p>
    <w:p w:rsidR="00796637" w:rsidRDefault="00796637">
      <w:pPr>
        <w:rPr>
          <w:rFonts w:ascii="Arial" w:eastAsia="Arial" w:hAnsi="Arial" w:cs="Arial"/>
          <w:b/>
          <w:sz w:val="20"/>
          <w:szCs w:val="20"/>
        </w:rPr>
      </w:pPr>
    </w:p>
    <w:p w:rsidR="007C234A" w:rsidRPr="000B16E6" w:rsidRDefault="007C234A" w:rsidP="007C234A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0B16E6">
        <w:rPr>
          <w:rFonts w:ascii="Arial" w:eastAsia="Arial" w:hAnsi="Arial" w:cs="Arial"/>
          <w:b/>
          <w:sz w:val="20"/>
          <w:szCs w:val="20"/>
        </w:rPr>
        <w:t>Contenidos Teórico-Prácticos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Huesos, articulaciones y músculos.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Hábitos saludables para la práctica deportiva.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 xml:space="preserve">Posibilidades de movimiento articular (flexión, extensión, </w:t>
      </w:r>
      <w:proofErr w:type="spellStart"/>
      <w:r w:rsidRPr="007C234A">
        <w:rPr>
          <w:rFonts w:ascii="Arial" w:eastAsia="Arial" w:hAnsi="Arial" w:cs="Arial"/>
          <w:sz w:val="20"/>
          <w:szCs w:val="20"/>
        </w:rPr>
        <w:t>circunducción</w:t>
      </w:r>
      <w:proofErr w:type="spellEnd"/>
      <w:r w:rsidRPr="007C234A">
        <w:rPr>
          <w:rFonts w:ascii="Arial" w:eastAsia="Arial" w:hAnsi="Arial" w:cs="Arial"/>
          <w:sz w:val="20"/>
          <w:szCs w:val="20"/>
        </w:rPr>
        <w:t xml:space="preserve">, aducción, </w:t>
      </w:r>
      <w:proofErr w:type="spellStart"/>
      <w:r w:rsidRPr="007C234A">
        <w:rPr>
          <w:rFonts w:ascii="Arial" w:eastAsia="Arial" w:hAnsi="Arial" w:cs="Arial"/>
          <w:sz w:val="20"/>
          <w:szCs w:val="20"/>
        </w:rPr>
        <w:t>abeducción</w:t>
      </w:r>
      <w:proofErr w:type="spellEnd"/>
      <w:r w:rsidRPr="007C234A">
        <w:rPr>
          <w:rFonts w:ascii="Arial" w:eastAsia="Arial" w:hAnsi="Arial" w:cs="Arial"/>
          <w:sz w:val="20"/>
          <w:szCs w:val="20"/>
        </w:rPr>
        <w:t>, rotaciones).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Ejercicios de fuerza y elongación de grandes grupos musculares. Postura y flexibilidad.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Tipos de lesiones deportivas (óseas / blandas). Fractura, desgarro, distensión. Primeros auxilios RICE. Vendaje.</w:t>
      </w:r>
    </w:p>
    <w:p w:rsidR="007C234A" w:rsidRP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RCP Protocolo niños y adultos / Sólo Manos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Pr="007C234A">
        <w:rPr>
          <w:rFonts w:ascii="Arial" w:eastAsia="Arial" w:hAnsi="Arial" w:cs="Arial"/>
          <w:sz w:val="20"/>
          <w:szCs w:val="20"/>
        </w:rPr>
        <w:t xml:space="preserve">Maniobra de </w:t>
      </w:r>
      <w:proofErr w:type="spellStart"/>
      <w:r w:rsidRPr="007C234A">
        <w:rPr>
          <w:rFonts w:ascii="Arial" w:eastAsia="Arial" w:hAnsi="Arial" w:cs="Arial"/>
          <w:sz w:val="20"/>
          <w:szCs w:val="20"/>
        </w:rPr>
        <w:t>Heimlich</w:t>
      </w:r>
      <w:proofErr w:type="spellEnd"/>
      <w:r w:rsidRPr="007C234A">
        <w:rPr>
          <w:rFonts w:ascii="Arial" w:eastAsia="Arial" w:hAnsi="Arial" w:cs="Arial"/>
          <w:sz w:val="20"/>
          <w:szCs w:val="20"/>
        </w:rPr>
        <w:t>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Elabora 3 estímulos que incluyan entrada en calor, parte principal y 'vuelta a la calma'; e involucre distintas ejercitaciones para el tren superior, zona media y tren inferior. Con series y repeticiones.</w:t>
      </w:r>
    </w:p>
    <w:p w:rsidR="007E2EC2" w:rsidRDefault="007E2EC2" w:rsidP="007E2EC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Trote continuo: 12 minutos</w:t>
      </w:r>
    </w:p>
    <w:p w:rsidR="007E2EC2" w:rsidRDefault="007E2EC2" w:rsidP="007E2EC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Abdominales (bolitas): 30 repeticiones</w:t>
      </w:r>
    </w:p>
    <w:p w:rsidR="007E2EC2" w:rsidRDefault="007E2EC2" w:rsidP="007E2EC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Flexoextensiones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brazos: 12 repeticiones</w:t>
      </w:r>
    </w:p>
    <w:p w:rsidR="007E2EC2" w:rsidRDefault="007E2EC2" w:rsidP="007E2EC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Tríceps: 14 repeticiones en banco</w:t>
      </w:r>
    </w:p>
    <w:p w:rsidR="007E2EC2" w:rsidRDefault="007E2EC2" w:rsidP="007E2EC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Burpees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(completos): 14 repeticiones</w:t>
      </w:r>
    </w:p>
    <w:p w:rsidR="007E2EC2" w:rsidRDefault="007E2EC2" w:rsidP="007E2EC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Sentadillas: 20 repeticiones en 30 segundos</w:t>
      </w:r>
    </w:p>
    <w:p w:rsidR="000B16E6" w:rsidRDefault="000B16E6" w:rsidP="00226CA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Coordinación en escalera. Variantes</w:t>
      </w:r>
    </w:p>
    <w:p w:rsidR="007C234A" w:rsidRPr="007C234A" w:rsidRDefault="007C234A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0B16E6">
        <w:rPr>
          <w:rFonts w:ascii="Arial" w:eastAsia="Arial" w:hAnsi="Arial" w:cs="Arial"/>
          <w:sz w:val="20"/>
          <w:szCs w:val="20"/>
          <w:u w:val="single"/>
        </w:rPr>
        <w:t>Nota:</w:t>
      </w:r>
      <w:r w:rsidRPr="007C234A">
        <w:rPr>
          <w:rFonts w:ascii="Arial" w:eastAsia="Arial" w:hAnsi="Arial" w:cs="Arial"/>
          <w:sz w:val="20"/>
          <w:szCs w:val="20"/>
        </w:rPr>
        <w:t xml:space="preserve"> los contenidos serán evaluados en el colegio, en días y horarios informados por el Departamento de Educación Física.</w:t>
      </w:r>
      <w:r w:rsidR="000B16E6">
        <w:rPr>
          <w:rFonts w:ascii="Arial" w:eastAsia="Arial" w:hAnsi="Arial" w:cs="Arial"/>
          <w:sz w:val="20"/>
          <w:szCs w:val="20"/>
        </w:rPr>
        <w:t xml:space="preserve"> Todos los alumno/</w:t>
      </w:r>
      <w:r w:rsidRPr="007C234A">
        <w:rPr>
          <w:rFonts w:ascii="Arial" w:eastAsia="Arial" w:hAnsi="Arial" w:cs="Arial"/>
          <w:sz w:val="20"/>
          <w:szCs w:val="20"/>
        </w:rPr>
        <w:t>as deberán tener vigente el correspondiente apto médico, y se presentarán a rendir con el uniforme deportivo institucional (sin excepción).</w:t>
      </w:r>
    </w:p>
    <w:p w:rsidR="000B16E6" w:rsidRDefault="007C234A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Cada alumno/a acordará con su profesor/a los ítems del programa que deberá preparar para la evaluación</w:t>
      </w:r>
      <w:r w:rsidR="000B16E6">
        <w:rPr>
          <w:rFonts w:ascii="Arial" w:eastAsia="Arial" w:hAnsi="Arial" w:cs="Arial"/>
          <w:sz w:val="20"/>
          <w:szCs w:val="20"/>
        </w:rPr>
        <w:t xml:space="preserve"> y se sugerirá oportunamente la bibliografía de consulta</w:t>
      </w:r>
      <w:r w:rsidRPr="007C234A">
        <w:rPr>
          <w:rFonts w:ascii="Arial" w:eastAsia="Arial" w:hAnsi="Arial" w:cs="Arial"/>
          <w:sz w:val="20"/>
          <w:szCs w:val="20"/>
        </w:rPr>
        <w:t xml:space="preserve">. </w:t>
      </w:r>
    </w:p>
    <w:p w:rsidR="007C234A" w:rsidRPr="007C234A" w:rsidRDefault="000B16E6" w:rsidP="00226CA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evaluación</w:t>
      </w:r>
      <w:r w:rsidR="007C234A" w:rsidRPr="007C234A">
        <w:rPr>
          <w:rFonts w:ascii="Arial" w:eastAsia="Arial" w:hAnsi="Arial" w:cs="Arial"/>
          <w:sz w:val="20"/>
          <w:szCs w:val="20"/>
        </w:rPr>
        <w:t xml:space="preserve"> se hará de manera individual, de acuerdo a las posibilidades particulares y trayectoria escolar de cada estudiante. En caso de rendir la materia a posteriori de una cursada inmediata, </w:t>
      </w:r>
      <w:r>
        <w:rPr>
          <w:rFonts w:ascii="Arial" w:eastAsia="Arial" w:hAnsi="Arial" w:cs="Arial"/>
          <w:sz w:val="20"/>
          <w:szCs w:val="20"/>
        </w:rPr>
        <w:t>se podrá tener</w:t>
      </w:r>
      <w:r w:rsidR="007C234A" w:rsidRPr="007C234A">
        <w:rPr>
          <w:rFonts w:ascii="Arial" w:eastAsia="Arial" w:hAnsi="Arial" w:cs="Arial"/>
          <w:sz w:val="20"/>
          <w:szCs w:val="20"/>
        </w:rPr>
        <w:t xml:space="preserve"> en cuenta el pro</w:t>
      </w:r>
      <w:r>
        <w:rPr>
          <w:rFonts w:ascii="Arial" w:eastAsia="Arial" w:hAnsi="Arial" w:cs="Arial"/>
          <w:sz w:val="20"/>
          <w:szCs w:val="20"/>
        </w:rPr>
        <w:t>greso en el rendimiento físico.</w:t>
      </w:r>
    </w:p>
    <w:p w:rsidR="00226CA4" w:rsidRDefault="007C234A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En caso de rendir en condición de libre/previa, el programa será evaluado en su totalidad.</w:t>
      </w:r>
    </w:p>
    <w:p w:rsidR="00226CA4" w:rsidRPr="00226CA4" w:rsidRDefault="00226CA4" w:rsidP="00226CA4">
      <w:pPr>
        <w:jc w:val="both"/>
        <w:rPr>
          <w:rFonts w:ascii="Arial" w:eastAsia="Arial" w:hAnsi="Arial" w:cs="Arial"/>
          <w:sz w:val="4"/>
          <w:szCs w:val="4"/>
        </w:rPr>
      </w:pPr>
    </w:p>
    <w:p w:rsidR="00226CA4" w:rsidRDefault="00DE2473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DE2473">
        <w:rPr>
          <w:rFonts w:ascii="Arial" w:eastAsia="Arial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26CA4" w:rsidRPr="00226CA4" w:rsidRDefault="00226CA4" w:rsidP="00226CA4">
      <w:pPr>
        <w:jc w:val="both"/>
        <w:rPr>
          <w:rFonts w:ascii="Arial" w:eastAsia="Arial" w:hAnsi="Arial" w:cs="Arial"/>
          <w:sz w:val="4"/>
          <w:szCs w:val="4"/>
        </w:rPr>
      </w:pPr>
    </w:p>
    <w:p w:rsidR="000B16E6" w:rsidRPr="000B16E6" w:rsidRDefault="000B16E6" w:rsidP="000B16E6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B16E6">
        <w:rPr>
          <w:rFonts w:ascii="Arial" w:eastAsia="Arial" w:hAnsi="Arial" w:cs="Arial"/>
          <w:b/>
          <w:sz w:val="20"/>
          <w:szCs w:val="20"/>
        </w:rPr>
        <w:t>Departamento de Educación Física</w:t>
      </w:r>
      <w:r w:rsidR="00226CA4">
        <w:rPr>
          <w:rFonts w:ascii="Arial" w:eastAsia="Arial" w:hAnsi="Arial" w:cs="Arial"/>
          <w:b/>
          <w:sz w:val="20"/>
          <w:szCs w:val="20"/>
        </w:rPr>
        <w:t xml:space="preserve"> (contactos)</w:t>
      </w:r>
    </w:p>
    <w:p w:rsidR="000B16E6" w:rsidRDefault="000B16E6" w:rsidP="000B16E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Mariano </w:t>
      </w:r>
      <w:proofErr w:type="spellStart"/>
      <w:r>
        <w:rPr>
          <w:rFonts w:ascii="Arial" w:eastAsia="Arial" w:hAnsi="Arial" w:cs="Arial"/>
          <w:sz w:val="20"/>
          <w:szCs w:val="20"/>
        </w:rPr>
        <w:t>Oss</w:t>
      </w:r>
      <w:proofErr w:type="spellEnd"/>
      <w:r w:rsidR="00226CA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isp.moss@gmail.com</w:t>
      </w:r>
    </w:p>
    <w:p w:rsidR="000B16E6" w:rsidRDefault="000B16E6" w:rsidP="000B16E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Melina </w:t>
      </w:r>
      <w:proofErr w:type="spellStart"/>
      <w:r>
        <w:rPr>
          <w:rFonts w:ascii="Arial" w:eastAsia="Arial" w:hAnsi="Arial" w:cs="Arial"/>
          <w:sz w:val="20"/>
          <w:szCs w:val="20"/>
        </w:rPr>
        <w:t>Vitale</w:t>
      </w:r>
      <w:proofErr w:type="spellEnd"/>
      <w:r w:rsidR="00226CA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isp.vitale@gmail.com</w:t>
      </w:r>
    </w:p>
    <w:p w:rsidR="000B16E6" w:rsidRDefault="000B16E6" w:rsidP="000B16E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Prof. Santiago Castro Olivera</w:t>
      </w:r>
      <w:r w:rsidR="00226CA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isp.</w:t>
      </w:r>
      <w:r w:rsidR="00226CA4">
        <w:rPr>
          <w:rFonts w:ascii="Arial" w:eastAsia="Arial" w:hAnsi="Arial" w:cs="Arial"/>
          <w:sz w:val="20"/>
          <w:szCs w:val="20"/>
        </w:rPr>
        <w:t>santiagocastroolivera@gmail.com</w:t>
      </w:r>
    </w:p>
    <w:sectPr w:rsidR="000B16E6" w:rsidSect="009B762B"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FAA"/>
    <w:multiLevelType w:val="hybridMultilevel"/>
    <w:tmpl w:val="9FFAC3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26DC"/>
    <w:multiLevelType w:val="multilevel"/>
    <w:tmpl w:val="09DC9C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7F2C73"/>
    <w:multiLevelType w:val="hybridMultilevel"/>
    <w:tmpl w:val="C0D2B4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E11A7"/>
    <w:multiLevelType w:val="hybridMultilevel"/>
    <w:tmpl w:val="B3EE37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46D9B"/>
    <w:multiLevelType w:val="hybridMultilevel"/>
    <w:tmpl w:val="209AFEB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067D0"/>
    <w:multiLevelType w:val="multilevel"/>
    <w:tmpl w:val="BD1ED814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4BD691E"/>
    <w:multiLevelType w:val="hybridMultilevel"/>
    <w:tmpl w:val="00C265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D1204"/>
    <w:multiLevelType w:val="multilevel"/>
    <w:tmpl w:val="9688639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5F833CA"/>
    <w:multiLevelType w:val="multilevel"/>
    <w:tmpl w:val="00DE92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7C0640B7"/>
    <w:multiLevelType w:val="multilevel"/>
    <w:tmpl w:val="BC5A534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7FF232CF"/>
    <w:multiLevelType w:val="hybridMultilevel"/>
    <w:tmpl w:val="BFCA1B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796637"/>
    <w:rsid w:val="00026CF4"/>
    <w:rsid w:val="00042C05"/>
    <w:rsid w:val="00047644"/>
    <w:rsid w:val="000A62A5"/>
    <w:rsid w:val="000B16E6"/>
    <w:rsid w:val="001A618C"/>
    <w:rsid w:val="00226CA4"/>
    <w:rsid w:val="00231C28"/>
    <w:rsid w:val="003F4A1B"/>
    <w:rsid w:val="00571402"/>
    <w:rsid w:val="00796637"/>
    <w:rsid w:val="007C234A"/>
    <w:rsid w:val="007E2EC2"/>
    <w:rsid w:val="0086060C"/>
    <w:rsid w:val="008F6ADE"/>
    <w:rsid w:val="0093342A"/>
    <w:rsid w:val="009A6A5C"/>
    <w:rsid w:val="009B762B"/>
    <w:rsid w:val="00BA0ABE"/>
    <w:rsid w:val="00BE70AC"/>
    <w:rsid w:val="00CA23C2"/>
    <w:rsid w:val="00DE2473"/>
    <w:rsid w:val="00E36D44"/>
    <w:rsid w:val="00E744D6"/>
    <w:rsid w:val="00FA6713"/>
    <w:rsid w:val="00FE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762B"/>
  </w:style>
  <w:style w:type="paragraph" w:styleId="Ttulo1">
    <w:name w:val="heading 1"/>
    <w:basedOn w:val="Normal"/>
    <w:next w:val="Normal"/>
    <w:rsid w:val="009B76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B76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B76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B76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B76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9B76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B76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B76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B76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Melina</cp:lastModifiedBy>
  <cp:revision>4</cp:revision>
  <cp:lastPrinted>2020-03-09T21:49:00Z</cp:lastPrinted>
  <dcterms:created xsi:type="dcterms:W3CDTF">2024-04-10T17:54:00Z</dcterms:created>
  <dcterms:modified xsi:type="dcterms:W3CDTF">2024-04-10T18:11:00Z</dcterms:modified>
</cp:coreProperties>
</file>